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DAA6B3" w14:textId="77777777" w:rsidR="00B0524C" w:rsidRDefault="00B0524C" w:rsidP="00B0524C">
      <w:pPr>
        <w:pStyle w:val="a3"/>
        <w:shd w:val="clear" w:color="auto" w:fill="FFFFFF"/>
        <w:spacing w:before="240" w:beforeAutospacing="0" w:after="168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Ответ:</w:t>
      </w:r>
      <w:r>
        <w:rPr>
          <w:rFonts w:ascii="Arial" w:hAnsi="Arial" w:cs="Arial"/>
          <w:color w:val="000000"/>
          <w:sz w:val="26"/>
          <w:szCs w:val="26"/>
        </w:rPr>
        <w:t> Социальные услуги в стационарной форме предоставляются гражданам, проживающим в Челябинской области, при наличии обстоятельств, ухудшающих или способных ухудшить условия их жизнедеятельности:</w:t>
      </w:r>
    </w:p>
    <w:p w14:paraId="623A0CB3" w14:textId="77777777" w:rsidR="00B0524C" w:rsidRDefault="00B0524C" w:rsidP="00B0524C">
      <w:pPr>
        <w:pStyle w:val="a3"/>
        <w:shd w:val="clear" w:color="auto" w:fill="FFFFFF"/>
        <w:spacing w:before="240" w:beforeAutospacing="0" w:after="168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1) полная утрата способности либо возможности осуществлять самообслуживание и (или) самостоятельно передвигаться, обеспечивать основные жизненные потребности в силу заболевания, травмы, возраста или наличия инвалидности при невозможности предоставления ему социальных услуг на дому;</w:t>
      </w:r>
    </w:p>
    <w:p w14:paraId="6806098A" w14:textId="77777777" w:rsidR="00B0524C" w:rsidRDefault="00B0524C" w:rsidP="00B0524C">
      <w:pPr>
        <w:pStyle w:val="a3"/>
        <w:shd w:val="clear" w:color="auto" w:fill="FFFFFF"/>
        <w:spacing w:before="240" w:beforeAutospacing="0" w:after="168" w:afterAutospacing="0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color w:val="000000"/>
          <w:sz w:val="26"/>
          <w:szCs w:val="26"/>
        </w:rPr>
        <w:t>2) частичная утрата способности либо возможности осуществлять самообслуживание и (или) самостоятельно передвигаться, обеспечивать основные жизненные потребности в силу заболевания, травмы, возраста или наличия инвалидности при невозможности предоставления им социальных услуг на дому. Критерии выбора указанных форм социального обслуживания устанавливаются Министерством социальных отношений Челябинской области.</w:t>
      </w:r>
    </w:p>
    <w:p w14:paraId="4AA8DD28" w14:textId="77777777" w:rsidR="00B0524C" w:rsidRDefault="00B0524C" w:rsidP="00B0524C"/>
    <w:p w14:paraId="5CAD8294" w14:textId="77777777" w:rsidR="002564E9" w:rsidRDefault="002564E9">
      <w:bookmarkStart w:id="0" w:name="_GoBack"/>
      <w:bookmarkEnd w:id="0"/>
    </w:p>
    <w:sectPr w:rsidR="00256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52"/>
    <w:rsid w:val="002564E9"/>
    <w:rsid w:val="00770952"/>
    <w:rsid w:val="00B0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FA269F-23EB-4C4A-8F07-38D16159A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0524C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2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директора</dc:creator>
  <cp:keywords/>
  <dc:description/>
  <cp:lastModifiedBy>Зам. директора</cp:lastModifiedBy>
  <cp:revision>3</cp:revision>
  <dcterms:created xsi:type="dcterms:W3CDTF">2022-05-26T06:33:00Z</dcterms:created>
  <dcterms:modified xsi:type="dcterms:W3CDTF">2022-05-26T06:34:00Z</dcterms:modified>
</cp:coreProperties>
</file>